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16" w:rsidRPr="00282255" w:rsidRDefault="00F32D16" w:rsidP="00F32D16">
      <w:pPr>
        <w:rPr>
          <w:rFonts w:cstheme="minorHAnsi"/>
          <w:b/>
          <w:lang w:val="sk-SK"/>
        </w:rPr>
      </w:pPr>
      <w:r w:rsidRPr="00282255">
        <w:rPr>
          <w:rFonts w:cstheme="minorHAnsi"/>
          <w:b/>
          <w:lang w:val="sk-SK"/>
        </w:rPr>
        <w:t>Cselekedjünk mindannyian egyetértésben és szeretetben</w:t>
      </w:r>
    </w:p>
    <w:p w:rsidR="00F32D16" w:rsidRPr="00282255" w:rsidRDefault="00F32D16" w:rsidP="00F32D16">
      <w:pPr>
        <w:rPr>
          <w:rFonts w:cstheme="minorHAnsi"/>
          <w:lang w:val="sk-SK"/>
        </w:rPr>
      </w:pPr>
    </w:p>
    <w:p w:rsidR="00F32D16" w:rsidRPr="00282255" w:rsidRDefault="00F32D16" w:rsidP="00F32D16">
      <w:pPr>
        <w:rPr>
          <w:rFonts w:cstheme="minorHAnsi"/>
          <w:lang w:val="sk-SK"/>
        </w:rPr>
      </w:pPr>
      <w:r w:rsidRPr="00282255">
        <w:rPr>
          <w:rFonts w:cstheme="minorHAnsi"/>
          <w:lang w:val="sk-SK"/>
        </w:rPr>
        <w:t xml:space="preserve">Isten hozott mindenkit a mai megemékezési </w:t>
      </w:r>
      <w:r w:rsidRPr="00282255">
        <w:rPr>
          <w:rFonts w:cstheme="minorHAnsi"/>
        </w:rPr>
        <w:t>ünnepségen</w:t>
      </w:r>
      <w:r w:rsidRPr="00282255">
        <w:rPr>
          <w:rFonts w:cstheme="minorHAnsi"/>
          <w:lang w:val="sk-SK"/>
        </w:rPr>
        <w:t xml:space="preserve">! </w:t>
      </w:r>
    </w:p>
    <w:p w:rsidR="00F32D16" w:rsidRPr="00282255" w:rsidRDefault="00F32D16" w:rsidP="00F32D16">
      <w:pPr>
        <w:rPr>
          <w:rFonts w:cstheme="minorHAnsi"/>
          <w:lang w:val="sk-SK"/>
        </w:rPr>
      </w:pPr>
      <w:r w:rsidRPr="00282255">
        <w:rPr>
          <w:rFonts w:cstheme="minorHAnsi"/>
          <w:lang w:val="sk-SK"/>
        </w:rPr>
        <w:t xml:space="preserve">Az 1840-es évek végén forradalmi hullám söpört végig Európán, de csak a magyarok jutottak el a sikeres katonai ellenállásig. Mi magyarok nem felejtjük el mennyi hős harcolt a magyar szabadságért, és azt se, hogy a lengyel légió tagjai - akik a magyarokkal meglevő régi barátságra hivatkozva jöttek Magyarországra 1848-ban – mellénk álltak a szabadságért folytatott harcokban. </w:t>
      </w:r>
    </w:p>
    <w:p w:rsidR="00F32D16" w:rsidRPr="00282255" w:rsidRDefault="00F32D16" w:rsidP="00F32D16">
      <w:pPr>
        <w:rPr>
          <w:rFonts w:cstheme="minorHAnsi"/>
          <w:lang w:val="sk-SK"/>
        </w:rPr>
      </w:pPr>
      <w:r w:rsidRPr="00282255">
        <w:rPr>
          <w:rFonts w:cstheme="minorHAnsi"/>
          <w:lang w:val="sk-SK"/>
        </w:rPr>
        <w:t xml:space="preserve">Magyarországon 1848 indította meg a polgári átalakulást. A magyarság sokszoros túlerővel szemben folytatott önvédelmi harca pedig nemzeti mitológiánk egyik legfontosabb részévé vált. A forradalmi nap eseményeit gyermekkorunk óta ismerjük, azok mindannyiunk identitásának részévé váltak. </w:t>
      </w:r>
    </w:p>
    <w:p w:rsidR="00F32D16" w:rsidRPr="00282255" w:rsidRDefault="00F32D16" w:rsidP="00F32D16">
      <w:pPr>
        <w:rPr>
          <w:rFonts w:cstheme="minorHAnsi"/>
          <w:lang w:val="sk-SK"/>
        </w:rPr>
      </w:pPr>
      <w:r w:rsidRPr="00282255">
        <w:rPr>
          <w:rFonts w:cstheme="minorHAnsi"/>
          <w:lang w:val="sk-SK"/>
        </w:rPr>
        <w:t xml:space="preserve">1848. március 15-én reggel Jókai a Pilvax kávéházban felolvasta a 12 pontot tartalmazó kiadványt, Petőfi pedig elszavalta a Nemzeti dalt. Az ifjak a szakadó esőben az egyetemhez vonultak, és ezután az egyre népesebb tömegnek a Landerer Heckenast nyomdában cenzúrátlanul kinyomták a 12 pontot, és a Nemzeti dalt. A Magyar Nemzeti Múzeum előtt tartott népgyűlésen lelkesítő beszédet tartott Petőfi Sándor, Vasvári Pál, és Irinyi József. </w:t>
      </w:r>
    </w:p>
    <w:p w:rsidR="00F32D16" w:rsidRPr="00282255" w:rsidRDefault="00F32D16" w:rsidP="00F32D16">
      <w:pPr>
        <w:rPr>
          <w:rFonts w:cstheme="minorHAnsi"/>
          <w:lang w:val="sk-SK"/>
        </w:rPr>
      </w:pPr>
      <w:r w:rsidRPr="00282255">
        <w:rPr>
          <w:rFonts w:cstheme="minorHAnsi"/>
          <w:lang w:val="sk-SK"/>
        </w:rPr>
        <w:t xml:space="preserve">A tízezresnél is nagyobbra duzzadó tömegben szétosztották a Nemzeti dalt, és a 12 pont addig elkészült nyomtatványait. A 12 pontot a közben tizenhatezerre gyarapodó tömeg először épp a pesti városháza közgyűlésével fogadtatta el, így a petíció, mint Pest város követelése mehetett Pozsonyba az Országgyűlésre. A tömeg ezután a helytartó tanácshoz vonult, amely reszketni méltóztatott. Az összegyűltek elfogadták a 12 pontot, eltöröltették a cenzúrát, és kiszabadították börtönéből Táncsics Mihályt. </w:t>
      </w:r>
    </w:p>
    <w:p w:rsidR="00F32D16" w:rsidRPr="00282255" w:rsidRDefault="00F32D16" w:rsidP="00F32D16">
      <w:pPr>
        <w:rPr>
          <w:rFonts w:cstheme="minorHAnsi"/>
          <w:lang w:val="sk-SK"/>
        </w:rPr>
      </w:pPr>
      <w:r w:rsidRPr="00282255">
        <w:rPr>
          <w:rFonts w:cstheme="minorHAnsi"/>
          <w:lang w:val="sk-SK"/>
        </w:rPr>
        <w:t>Arany János akinek a napokban ünnepeltük születésének 202. évfordulóját azt vetette papírra 1848 novemberében: „A mi forradalmunk Pesten március 15.-én nem vérontás volt, hanem egy szép ünnep a szabadság ünnepe. Ezrek meg ezrek csoportoztak össze isten ege alá. Ezrek meg ezrek emelték égre kezeiket, és egy szívvel, szájjal mondták Petőfi Sándor után az eskü szavait: A magyarok istenére esküszünk, esküszünk, hogy rabok tovább nem leszünk.“</w:t>
      </w:r>
    </w:p>
    <w:p w:rsidR="00F32D16" w:rsidRPr="00282255" w:rsidRDefault="00F32D16" w:rsidP="00F32D16">
      <w:pPr>
        <w:rPr>
          <w:rFonts w:cstheme="minorHAnsi"/>
          <w:lang w:val="sk-SK"/>
        </w:rPr>
      </w:pPr>
      <w:r w:rsidRPr="00282255">
        <w:rPr>
          <w:rFonts w:cstheme="minorHAnsi"/>
          <w:lang w:val="sk-SK"/>
        </w:rPr>
        <w:t xml:space="preserve">Az 1848-as szabadságharc ugyan a katonai erővel szemben elbukott, de a forradalom mégis győzött. 1848 vívmányait, eredményeit a jobbágy felszabadítást, a közteherviselést, és a törvény előtti egyenlőség követelését még a szabadságharc leverése utáni rémuralom, és abszolutista kormányzat sem merte eltörölni. </w:t>
      </w:r>
    </w:p>
    <w:p w:rsidR="00F32D16" w:rsidRPr="00282255" w:rsidRDefault="00F32D16" w:rsidP="00F32D16">
      <w:pPr>
        <w:rPr>
          <w:rFonts w:cstheme="minorHAnsi"/>
          <w:lang w:val="sk-SK"/>
        </w:rPr>
      </w:pPr>
      <w:bookmarkStart w:id="0" w:name="_Hlk3786171"/>
      <w:r w:rsidRPr="00282255">
        <w:rPr>
          <w:rFonts w:cstheme="minorHAnsi"/>
          <w:lang w:val="sk-SK"/>
        </w:rPr>
        <w:t>Említésre méltó Esterházy János mártír gróf dédnagyapja, Jeszenák János kormánybiztos, főispán, aki az 1848/49-es szabadságharc vértanúja.</w:t>
      </w:r>
    </w:p>
    <w:p w:rsidR="00F32D16" w:rsidRPr="00282255" w:rsidRDefault="00F32D16" w:rsidP="00F32D16">
      <w:pPr>
        <w:rPr>
          <w:rFonts w:cstheme="minorHAnsi"/>
          <w:lang w:val="sk-SK"/>
        </w:rPr>
      </w:pPr>
      <w:r w:rsidRPr="00282255">
        <w:rPr>
          <w:rFonts w:cstheme="minorHAnsi"/>
          <w:lang w:val="sk-SK"/>
        </w:rPr>
        <w:t>Jeszenák Jánost</w:t>
      </w:r>
      <w:hyperlink r:id="rId4" w:tooltip="1848" w:history="1">
        <w:r w:rsidRPr="00282255">
          <w:rPr>
            <w:rFonts w:cstheme="minorHAnsi"/>
            <w:lang w:val="sk-SK"/>
          </w:rPr>
          <w:t>1848</w:t>
        </w:r>
      </w:hyperlink>
      <w:r w:rsidRPr="00282255">
        <w:rPr>
          <w:rFonts w:cstheme="minorHAnsi"/>
          <w:lang w:val="sk-SK"/>
        </w:rPr>
        <w:t xml:space="preserve">-ban, mint megbízható reformellenzékit Nyitra vármegye </w:t>
      </w:r>
      <w:hyperlink r:id="rId5" w:tooltip="Ispán" w:history="1">
        <w:r w:rsidRPr="00282255">
          <w:rPr>
            <w:rFonts w:cstheme="minorHAnsi"/>
            <w:lang w:val="sk-SK"/>
          </w:rPr>
          <w:t>főispánjává</w:t>
        </w:r>
      </w:hyperlink>
      <w:r w:rsidRPr="00282255">
        <w:rPr>
          <w:rFonts w:cstheme="minorHAnsi"/>
          <w:lang w:val="sk-SK"/>
        </w:rPr>
        <w:t xml:space="preserve">, majd teljhatalmú kormánybiztosává és a </w:t>
      </w:r>
      <w:hyperlink r:id="rId6" w:tooltip="Felvidék" w:history="1">
        <w:r w:rsidRPr="00282255">
          <w:rPr>
            <w:rFonts w:cstheme="minorHAnsi"/>
            <w:lang w:val="sk-SK"/>
          </w:rPr>
          <w:t>felvidéki</w:t>
        </w:r>
      </w:hyperlink>
      <w:r w:rsidRPr="00282255">
        <w:rPr>
          <w:rFonts w:cstheme="minorHAnsi"/>
          <w:lang w:val="sk-SK"/>
        </w:rPr>
        <w:t xml:space="preserve"> felkelők ellen küzdő csapatok kormánybiztosává nevezték ki. Kormánybiztosként az ő érdemének tekinthető, hogy sikerült kivédeni az 1848-as szeptemberi felkelést a mai Szlovákia területén: </w:t>
      </w:r>
      <w:hyperlink r:id="rId7" w:tooltip="Szeptember 26." w:history="1">
        <w:r w:rsidRPr="00282255">
          <w:rPr>
            <w:rFonts w:cstheme="minorHAnsi"/>
            <w:lang w:val="sk-SK"/>
          </w:rPr>
          <w:t>szeptember 26</w:t>
        </w:r>
      </w:hyperlink>
      <w:r w:rsidRPr="00282255">
        <w:rPr>
          <w:rFonts w:cstheme="minorHAnsi"/>
          <w:lang w:val="sk-SK"/>
        </w:rPr>
        <w:t xml:space="preserve">-án </w:t>
      </w:r>
      <w:hyperlink r:id="rId8" w:tooltip="Szenice" w:history="1">
        <w:r w:rsidRPr="00282255">
          <w:rPr>
            <w:rFonts w:cstheme="minorHAnsi"/>
            <w:lang w:val="sk-SK"/>
          </w:rPr>
          <w:t>Szenicénél</w:t>
        </w:r>
      </w:hyperlink>
      <w:r w:rsidRPr="00282255">
        <w:rPr>
          <w:rFonts w:cstheme="minorHAnsi"/>
          <w:lang w:val="sk-SK"/>
        </w:rPr>
        <w:t xml:space="preserve">, majd </w:t>
      </w:r>
      <w:hyperlink r:id="rId9" w:tooltip="Szeptember 28." w:history="1">
        <w:r w:rsidRPr="00282255">
          <w:rPr>
            <w:rFonts w:cstheme="minorHAnsi"/>
            <w:lang w:val="sk-SK"/>
          </w:rPr>
          <w:t>szeptember 28</w:t>
        </w:r>
      </w:hyperlink>
      <w:r w:rsidRPr="00282255">
        <w:rPr>
          <w:rFonts w:cstheme="minorHAnsi"/>
          <w:lang w:val="sk-SK"/>
        </w:rPr>
        <w:t xml:space="preserve">-án </w:t>
      </w:r>
      <w:hyperlink r:id="rId10" w:tooltip="Ótura" w:history="1">
        <w:r w:rsidRPr="00282255">
          <w:rPr>
            <w:rFonts w:cstheme="minorHAnsi"/>
            <w:lang w:val="sk-SK"/>
          </w:rPr>
          <w:t>Ótura</w:t>
        </w:r>
      </w:hyperlink>
      <w:r w:rsidRPr="00282255">
        <w:rPr>
          <w:rFonts w:cstheme="minorHAnsi"/>
          <w:lang w:val="sk-SK"/>
        </w:rPr>
        <w:t xml:space="preserve"> és </w:t>
      </w:r>
      <w:hyperlink r:id="rId11" w:tooltip="Miava" w:history="1">
        <w:r w:rsidRPr="00282255">
          <w:rPr>
            <w:rFonts w:cstheme="minorHAnsi"/>
            <w:lang w:val="sk-SK"/>
          </w:rPr>
          <w:t>Miava</w:t>
        </w:r>
      </w:hyperlink>
      <w:r w:rsidRPr="00282255">
        <w:rPr>
          <w:rFonts w:cstheme="minorHAnsi"/>
          <w:lang w:val="sk-SK"/>
        </w:rPr>
        <w:t xml:space="preserve"> között a mozgósított </w:t>
      </w:r>
      <w:hyperlink r:id="rId12" w:tooltip="Nemzetőrség (1848)" w:history="1">
        <w:r w:rsidRPr="00282255">
          <w:rPr>
            <w:rFonts w:cstheme="minorHAnsi"/>
            <w:lang w:val="sk-SK"/>
          </w:rPr>
          <w:t>nemzetőrök</w:t>
        </w:r>
      </w:hyperlink>
      <w:r w:rsidRPr="00282255">
        <w:rPr>
          <w:rFonts w:cstheme="minorHAnsi"/>
          <w:lang w:val="sk-SK"/>
        </w:rPr>
        <w:t xml:space="preserve"> és a 34. gyalogezred két százada súlyos vereséget mért a felkelőkre. </w:t>
      </w:r>
    </w:p>
    <w:bookmarkEnd w:id="0"/>
    <w:p w:rsidR="00F32D16" w:rsidRPr="00282255" w:rsidRDefault="00F32D16" w:rsidP="00F32D16">
      <w:pPr>
        <w:pStyle w:val="Normlnywebov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822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Ugyancsak Jeszenák tevékenységének köszönhető, hogy </w:t>
      </w:r>
      <w:hyperlink r:id="rId13" w:tooltip="Újvároska" w:history="1">
        <w:r w:rsidRPr="00282255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Lipótvár</w:t>
        </w:r>
      </w:hyperlink>
      <w:r w:rsidRPr="002822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magyar kézen maradt: a hezitáló Karl Bibra ezredessel és az itt állomásozó négy román határőrszázaddal szemben keményen lépett fel, ami 1848. </w:t>
      </w:r>
      <w:hyperlink r:id="rId14" w:tooltip="Október 16." w:history="1">
        <w:r w:rsidRPr="00282255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október 16</w:t>
        </w:r>
      </w:hyperlink>
      <w:r w:rsidRPr="002822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-án a magyar lobogó kitűzéséhez vezetett. A vár így 1849. februárjáig tartotta magát. </w:t>
      </w:r>
    </w:p>
    <w:p w:rsidR="00F32D16" w:rsidRPr="00282255" w:rsidRDefault="00F32D16" w:rsidP="00F32D16">
      <w:pPr>
        <w:pStyle w:val="Normlnywebov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82255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Ezt követően jelentős erőket igyekezett kiállítani a Morvaországból betörő </w:t>
      </w:r>
      <w:hyperlink r:id="rId15" w:tooltip="Balthasar Simunich" w:history="1">
        <w:r w:rsidRPr="00282255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Balthasar Simunich</w:t>
        </w:r>
      </w:hyperlink>
      <w:r w:rsidRPr="002822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altábornagy csapatai ellen, azonban december 16-án a </w:t>
      </w:r>
      <w:hyperlink r:id="rId16" w:tooltip="Nagyszombat (település)" w:history="1">
        <w:r w:rsidRPr="00282255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nagyszombati</w:t>
        </w:r>
      </w:hyperlink>
      <w:r w:rsidRPr="002822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ütközetben a magyar seregek döntő vereséget szenvedtek és a Cseh Királyság altábornagya december 20-án megkezdte Lipótvár ostromát. </w:t>
      </w:r>
    </w:p>
    <w:p w:rsidR="00F32D16" w:rsidRPr="00282255" w:rsidRDefault="00F32D16" w:rsidP="00F32D16">
      <w:pPr>
        <w:pStyle w:val="Normlnywebov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822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Jeszenák 1849. júliusában csatlakozott a </w:t>
      </w:r>
      <w:hyperlink r:id="rId17" w:tooltip="Görgey Artúr" w:history="1">
        <w:r w:rsidRPr="00282255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Görgey Artúr</w:t>
        </w:r>
      </w:hyperlink>
      <w:r w:rsidRPr="002822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vezette feldunai hadsereghez és azzal együtt vonult </w:t>
      </w:r>
      <w:hyperlink r:id="rId18" w:tooltip="Arad (Románia)" w:history="1">
        <w:r w:rsidRPr="00282255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Aradra</w:t>
        </w:r>
      </w:hyperlink>
      <w:r w:rsidRPr="002822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Végül az </w:t>
      </w:r>
      <w:hyperlink r:id="rId19" w:tooltip="Augusztus 13." w:history="1">
        <w:r w:rsidRPr="00282255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augusztus 13</w:t>
        </w:r>
      </w:hyperlink>
      <w:r w:rsidRPr="002822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-i </w:t>
      </w:r>
      <w:hyperlink r:id="rId20" w:tooltip="Világosi fegyverletétel" w:history="1">
        <w:r w:rsidRPr="00282255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fegyverletétel</w:t>
        </w:r>
      </w:hyperlink>
      <w:r w:rsidRPr="002822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során esett orosz fogságba és a többi magyar politikussal együtt adták át az osztrákoknak.</w:t>
      </w:r>
    </w:p>
    <w:p w:rsidR="00F32D16" w:rsidRPr="00282255" w:rsidRDefault="00F32D16" w:rsidP="00F32D16">
      <w:pPr>
        <w:pStyle w:val="Normlnywebov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822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Kifejtett munkásságáért a forradalom és szabadságharc bukása után a vérbíróság halálra ítélte, és Pesten 1849. október 10-én, </w:t>
      </w:r>
      <w:hyperlink r:id="rId21" w:tooltip="Csány László" w:history="1">
        <w:r w:rsidRPr="00282255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Csány László</w:t>
        </w:r>
      </w:hyperlink>
      <w:r w:rsidRPr="002822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kormánybiztossal együtt végezték ki. </w:t>
      </w:r>
    </w:p>
    <w:p w:rsidR="00F32D16" w:rsidRPr="00282255" w:rsidRDefault="00F32D16" w:rsidP="00F32D16">
      <w:pPr>
        <w:pStyle w:val="Normlnywebov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1" w:name="_Hlk3786261"/>
      <w:r w:rsidRPr="002822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Jeszenák János dédunokája Esterházy János mártírgróf is dédapja nyomdokaiba lépett, és példát mutatott a jövő nemzedéknek. </w:t>
      </w:r>
    </w:p>
    <w:bookmarkEnd w:id="1"/>
    <w:p w:rsidR="00F32D16" w:rsidRPr="00282255" w:rsidRDefault="00F32D16" w:rsidP="00F32D16">
      <w:pPr>
        <w:rPr>
          <w:rFonts w:cstheme="minorHAnsi"/>
          <w:lang w:val="sk-SK"/>
        </w:rPr>
      </w:pPr>
      <w:r w:rsidRPr="00282255">
        <w:rPr>
          <w:rFonts w:cstheme="minorHAnsi"/>
          <w:lang w:val="sk-SK"/>
        </w:rPr>
        <w:t xml:space="preserve">Esterházy János </w:t>
      </w:r>
      <w:hyperlink r:id="rId22" w:tooltip="1931" w:history="1">
        <w:r w:rsidRPr="00282255">
          <w:rPr>
            <w:rFonts w:cstheme="minorHAnsi"/>
            <w:lang w:val="sk-SK"/>
          </w:rPr>
          <w:t>1931</w:t>
        </w:r>
      </w:hyperlink>
      <w:r w:rsidRPr="00282255">
        <w:rPr>
          <w:rFonts w:cstheme="minorHAnsi"/>
          <w:lang w:val="sk-SK"/>
        </w:rPr>
        <w:t xml:space="preserve">-ben lett a Csehszlovák Köztársasági Magyar Népszövetségi Liga vezetője. Egy év múlva, </w:t>
      </w:r>
      <w:hyperlink r:id="rId23" w:tooltip="1932" w:history="1">
        <w:r w:rsidRPr="00282255">
          <w:rPr>
            <w:rFonts w:cstheme="minorHAnsi"/>
            <w:lang w:val="sk-SK"/>
          </w:rPr>
          <w:t>1932</w:t>
        </w:r>
      </w:hyperlink>
      <w:r w:rsidRPr="00282255">
        <w:rPr>
          <w:rFonts w:cstheme="minorHAnsi"/>
          <w:lang w:val="sk-SK"/>
        </w:rPr>
        <w:t xml:space="preserve">. </w:t>
      </w:r>
      <w:hyperlink r:id="rId24" w:tooltip="December 11." w:history="1">
        <w:r w:rsidRPr="00282255">
          <w:rPr>
            <w:rFonts w:cstheme="minorHAnsi"/>
            <w:lang w:val="sk-SK"/>
          </w:rPr>
          <w:t>december 11-én</w:t>
        </w:r>
      </w:hyperlink>
      <w:r w:rsidRPr="00282255">
        <w:rPr>
          <w:rFonts w:cstheme="minorHAnsi"/>
          <w:lang w:val="sk-SK"/>
        </w:rPr>
        <w:t xml:space="preserve"> az Országos Keresztény Szocialista Párt elnöke lett. Az 1935-ös választásokon a </w:t>
      </w:r>
      <w:hyperlink r:id="rId25" w:tooltip="Kassa" w:history="1">
        <w:r w:rsidRPr="00282255">
          <w:rPr>
            <w:rFonts w:cstheme="minorHAnsi"/>
            <w:lang w:val="sk-SK"/>
          </w:rPr>
          <w:t>kassai</w:t>
        </w:r>
      </w:hyperlink>
      <w:r w:rsidRPr="00282255">
        <w:rPr>
          <w:rFonts w:cstheme="minorHAnsi"/>
          <w:lang w:val="sk-SK"/>
        </w:rPr>
        <w:t xml:space="preserve"> választási körzetből bekerült a csehszlovák parlamentbe. Önrendelkezési jogot, nemzeti, vallási és kulturális téren a fejlődés biztosítását, valamint </w:t>
      </w:r>
      <w:hyperlink r:id="rId26" w:tooltip="Szlovákia" w:history="1">
        <w:r w:rsidRPr="00282255">
          <w:rPr>
            <w:rFonts w:cstheme="minorHAnsi"/>
            <w:lang w:val="sk-SK"/>
          </w:rPr>
          <w:t>Szlovákia</w:t>
        </w:r>
      </w:hyperlink>
      <w:r w:rsidRPr="00282255">
        <w:rPr>
          <w:rFonts w:cstheme="minorHAnsi"/>
          <w:lang w:val="sk-SK"/>
        </w:rPr>
        <w:t xml:space="preserve"> és </w:t>
      </w:r>
      <w:hyperlink r:id="rId27" w:tooltip="Kárpátalja" w:history="1">
        <w:r w:rsidRPr="00282255">
          <w:rPr>
            <w:rFonts w:cstheme="minorHAnsi"/>
            <w:lang w:val="sk-SK"/>
          </w:rPr>
          <w:t>Kárpátalja</w:t>
        </w:r>
      </w:hyperlink>
      <w:r w:rsidRPr="00282255">
        <w:rPr>
          <w:rFonts w:cstheme="minorHAnsi"/>
          <w:lang w:val="sk-SK"/>
        </w:rPr>
        <w:t xml:space="preserve"> számára </w:t>
      </w:r>
      <w:hyperlink r:id="rId28" w:tooltip="Autonómia (szociológia)" w:history="1">
        <w:r w:rsidRPr="00282255">
          <w:rPr>
            <w:rFonts w:cstheme="minorHAnsi"/>
            <w:lang w:val="sk-SK"/>
          </w:rPr>
          <w:t>autonómiát</w:t>
        </w:r>
      </w:hyperlink>
      <w:r w:rsidRPr="00282255">
        <w:rPr>
          <w:rFonts w:cstheme="minorHAnsi"/>
          <w:lang w:val="sk-SK"/>
        </w:rPr>
        <w:t xml:space="preserve"> követelt. </w:t>
      </w:r>
    </w:p>
    <w:p w:rsidR="00F32D16" w:rsidRPr="00282255" w:rsidRDefault="00F32D16" w:rsidP="00F32D16">
      <w:pPr>
        <w:rPr>
          <w:rFonts w:cstheme="minorHAnsi"/>
          <w:lang w:val="sk-SK"/>
        </w:rPr>
      </w:pPr>
      <w:r w:rsidRPr="00282255">
        <w:rPr>
          <w:rFonts w:cstheme="minorHAnsi"/>
          <w:lang w:val="sk-SK"/>
        </w:rPr>
        <w:t>Az első parlamenti beszédében hangzott el ez a mondat: „Akaratunk ellenére odacsatoltak Csehszlovákiához, követeljük, hogy a csehszlovák kormány teljes körben tisztelje a mi kisebbségi, nyelvi, kulturális és gazdasági jogainkat.“</w:t>
      </w:r>
    </w:p>
    <w:p w:rsidR="00F32D16" w:rsidRPr="00282255" w:rsidRDefault="002D74B9" w:rsidP="00F32D16">
      <w:pPr>
        <w:rPr>
          <w:rFonts w:cstheme="minorHAnsi"/>
          <w:lang w:val="sk-SK"/>
        </w:rPr>
      </w:pPr>
      <w:hyperlink r:id="rId29" w:tooltip="1936" w:history="1">
        <w:r w:rsidR="00F32D16" w:rsidRPr="00282255">
          <w:rPr>
            <w:rFonts w:cstheme="minorHAnsi"/>
            <w:lang w:val="sk-SK"/>
          </w:rPr>
          <w:t>1936</w:t>
        </w:r>
      </w:hyperlink>
      <w:r w:rsidR="00F32D16" w:rsidRPr="00282255">
        <w:rPr>
          <w:rFonts w:cstheme="minorHAnsi"/>
          <w:lang w:val="sk-SK"/>
        </w:rPr>
        <w:t xml:space="preserve">. </w:t>
      </w:r>
      <w:hyperlink r:id="rId30" w:tooltip="Június 21." w:history="1">
        <w:r w:rsidR="00F32D16" w:rsidRPr="00282255">
          <w:rPr>
            <w:rFonts w:cstheme="minorHAnsi"/>
            <w:lang w:val="sk-SK"/>
          </w:rPr>
          <w:t>június 21-én</w:t>
        </w:r>
      </w:hyperlink>
      <w:r w:rsidR="00F32D16" w:rsidRPr="00282255">
        <w:rPr>
          <w:rFonts w:cstheme="minorHAnsi"/>
          <w:lang w:val="sk-SK"/>
        </w:rPr>
        <w:t xml:space="preserve"> megalakult az Egyesült Magyar Párt, ennek ügyeleti elnöke Esterházy János lett. Esterházy ebben az időben visszautasította Beneš ajánlatát, hogy miniszter legyen a csehszlovák kormányban, mondván, hogy előbb a kormány tegyen érdemi változtatásokat a kisebbségekkel szembeni politikájában, mert amíg ez be nem következik, addig ő nem kívánja nevét adni egy magyarellenes politikához.</w:t>
      </w:r>
    </w:p>
    <w:p w:rsidR="00F32D16" w:rsidRPr="00282255" w:rsidRDefault="00F32D16" w:rsidP="00F32D16">
      <w:pPr>
        <w:rPr>
          <w:rFonts w:cstheme="minorHAnsi"/>
          <w:lang w:val="sk-SK"/>
        </w:rPr>
      </w:pPr>
      <w:r w:rsidRPr="00282255">
        <w:rPr>
          <w:rFonts w:cstheme="minorHAnsi"/>
          <w:lang w:val="sk-SK"/>
        </w:rPr>
        <w:t xml:space="preserve">1938-ban a </w:t>
      </w:r>
      <w:hyperlink r:id="rId31" w:anchor="Az_első_bécsi_döntés" w:tooltip="Bécsi döntés" w:history="1">
        <w:r w:rsidRPr="00282255">
          <w:rPr>
            <w:rFonts w:cstheme="minorHAnsi"/>
            <w:lang w:val="sk-SK"/>
          </w:rPr>
          <w:t>bécsi döntés</w:t>
        </w:r>
      </w:hyperlink>
      <w:r w:rsidRPr="00282255">
        <w:rPr>
          <w:rFonts w:cstheme="minorHAnsi"/>
          <w:lang w:val="sk-SK"/>
        </w:rPr>
        <w:t xml:space="preserve"> után, Esterházy János, mint </w:t>
      </w:r>
      <w:hyperlink r:id="rId32" w:tooltip="Kassa" w:history="1">
        <w:r w:rsidRPr="00282255">
          <w:rPr>
            <w:rFonts w:cstheme="minorHAnsi"/>
            <w:lang w:val="sk-SK"/>
          </w:rPr>
          <w:t>Kassa</w:t>
        </w:r>
      </w:hyperlink>
      <w:r w:rsidRPr="00282255">
        <w:rPr>
          <w:rFonts w:cstheme="minorHAnsi"/>
          <w:lang w:val="sk-SK"/>
        </w:rPr>
        <w:t xml:space="preserve"> képviselője a kisebbségi léthelyzetben maradást választotta, s nem költözött a család trianoni Magyarország területén fekvő birtokaira.</w:t>
      </w:r>
    </w:p>
    <w:p w:rsidR="00F32D16" w:rsidRPr="00282255" w:rsidRDefault="00F32D16" w:rsidP="00F32D16">
      <w:pPr>
        <w:rPr>
          <w:rFonts w:cstheme="minorHAnsi"/>
          <w:lang w:val="sk-SK"/>
        </w:rPr>
      </w:pPr>
      <w:r w:rsidRPr="00282255">
        <w:rPr>
          <w:rFonts w:cstheme="minorHAnsi"/>
          <w:lang w:val="sk-SK"/>
        </w:rPr>
        <w:t xml:space="preserve">Esterházy János hű maradt ahhoz a vidékhez, ahol született, és fontos volt számára, hogy ragaszkodjunk a saját hagyományainkhoz, és a nemzetünket megtartó értékrendünkhöz. </w:t>
      </w:r>
    </w:p>
    <w:p w:rsidR="00F32D16" w:rsidRPr="00282255" w:rsidRDefault="00F32D16" w:rsidP="00F32D16">
      <w:pPr>
        <w:rPr>
          <w:rFonts w:cstheme="minorHAnsi"/>
          <w:lang w:val="sk-SK"/>
        </w:rPr>
      </w:pPr>
      <w:r w:rsidRPr="00282255">
        <w:rPr>
          <w:rFonts w:cstheme="minorHAnsi"/>
          <w:lang w:val="sk-SK"/>
        </w:rPr>
        <w:t xml:space="preserve">1942. május 15-én, a szlovák parlamentben Esterházy volt az egyetlen képviselő, aki nem szavazta meg a zsidók deportálásáról szóló 68-as számú törvényt. Házában üldözött zsidókat bújtatott. </w:t>
      </w:r>
    </w:p>
    <w:p w:rsidR="00F32D16" w:rsidRPr="00282255" w:rsidRDefault="00F32D16" w:rsidP="00F32D16">
      <w:pPr>
        <w:rPr>
          <w:rFonts w:cstheme="minorHAnsi"/>
          <w:lang w:val="sk-SK"/>
        </w:rPr>
      </w:pPr>
      <w:r w:rsidRPr="00282255">
        <w:rPr>
          <w:rFonts w:cstheme="minorHAnsi"/>
          <w:lang w:val="sk-SK"/>
        </w:rPr>
        <w:t xml:space="preserve">Az 1944-ben Hitler megszállása ellen memorandummal tiltakozott. E miatt több támadás is érte a szélsőjobboldal felől, de a jellemét a kiépülő diktatúra körülményei közepette sem adta fel, és véleményét továbbra se titkolta. </w:t>
      </w:r>
    </w:p>
    <w:p w:rsidR="00F32D16" w:rsidRPr="00282255" w:rsidRDefault="00F32D16" w:rsidP="00F32D16">
      <w:pPr>
        <w:rPr>
          <w:rFonts w:cstheme="minorHAnsi"/>
          <w:lang w:val="sk-SK"/>
        </w:rPr>
      </w:pPr>
      <w:r w:rsidRPr="00282255">
        <w:rPr>
          <w:rFonts w:cstheme="minorHAnsi"/>
          <w:lang w:val="sk-SK"/>
        </w:rPr>
        <w:t xml:space="preserve">Miután a </w:t>
      </w:r>
      <w:hyperlink r:id="rId33" w:tooltip="Szovjet" w:history="1">
        <w:r w:rsidRPr="00282255">
          <w:rPr>
            <w:rFonts w:cstheme="minorHAnsi"/>
            <w:lang w:val="sk-SK"/>
          </w:rPr>
          <w:t>szovjet</w:t>
        </w:r>
      </w:hyperlink>
      <w:r w:rsidRPr="00282255">
        <w:rPr>
          <w:rFonts w:cstheme="minorHAnsi"/>
          <w:lang w:val="sk-SK"/>
        </w:rPr>
        <w:t xml:space="preserve"> csapatok kiszorították a németeket </w:t>
      </w:r>
      <w:hyperlink r:id="rId34" w:tooltip="Pozsony" w:history="1">
        <w:r w:rsidRPr="00282255">
          <w:rPr>
            <w:rFonts w:cstheme="minorHAnsi"/>
            <w:lang w:val="sk-SK"/>
          </w:rPr>
          <w:t>Pozsonyból</w:t>
        </w:r>
      </w:hyperlink>
      <w:r w:rsidRPr="00282255">
        <w:rPr>
          <w:rFonts w:cstheme="minorHAnsi"/>
          <w:lang w:val="sk-SK"/>
        </w:rPr>
        <w:t xml:space="preserve">, a szovjet hatóságok internálták, de 12 nap után szabadlábra helyezték. Utána a helyi ideiglenes szlovák kormány képviselőjével, </w:t>
      </w:r>
      <w:hyperlink r:id="rId35" w:tooltip="Gustáv Husák" w:history="1">
        <w:r w:rsidRPr="00282255">
          <w:rPr>
            <w:rFonts w:cstheme="minorHAnsi"/>
            <w:lang w:val="sk-SK"/>
          </w:rPr>
          <w:t>Gustáv Husákkal</w:t>
        </w:r>
      </w:hyperlink>
      <w:r w:rsidRPr="00282255">
        <w:rPr>
          <w:rFonts w:cstheme="minorHAnsi"/>
          <w:lang w:val="sk-SK"/>
        </w:rPr>
        <w:t xml:space="preserve"> tárgyalt, ahol szóvá tette a magyarok üldözését. </w:t>
      </w:r>
      <w:hyperlink r:id="rId36" w:tooltip="Gustáv Husák" w:history="1">
        <w:r w:rsidRPr="00282255">
          <w:rPr>
            <w:rFonts w:cstheme="minorHAnsi"/>
            <w:lang w:val="sk-SK"/>
          </w:rPr>
          <w:t>Husák</w:t>
        </w:r>
      </w:hyperlink>
      <w:r w:rsidRPr="00282255">
        <w:rPr>
          <w:rFonts w:cstheme="minorHAnsi"/>
          <w:lang w:val="sk-SK"/>
        </w:rPr>
        <w:t xml:space="preserve"> utasítására letartóztatták és átadták a </w:t>
      </w:r>
      <w:hyperlink r:id="rId37" w:tooltip="NKVD" w:history="1">
        <w:r w:rsidRPr="00282255">
          <w:rPr>
            <w:rFonts w:cstheme="minorHAnsi"/>
            <w:lang w:val="sk-SK"/>
          </w:rPr>
          <w:t>szovjet titkosszolgálatnak</w:t>
        </w:r>
      </w:hyperlink>
      <w:r w:rsidRPr="00282255">
        <w:rPr>
          <w:rFonts w:cstheme="minorHAnsi"/>
          <w:lang w:val="sk-SK"/>
        </w:rPr>
        <w:t>. Legközelebbi hozzátartozóit, feleségét, gyermekeit soha többé nem láthatta.</w:t>
      </w:r>
    </w:p>
    <w:p w:rsidR="00F32D16" w:rsidRPr="00282255" w:rsidRDefault="00F32D16" w:rsidP="00F32D16">
      <w:pPr>
        <w:rPr>
          <w:rFonts w:cstheme="minorHAnsi"/>
          <w:lang w:val="sk-SK"/>
        </w:rPr>
      </w:pPr>
      <w:r w:rsidRPr="00282255">
        <w:rPr>
          <w:rFonts w:cstheme="minorHAnsi"/>
          <w:lang w:val="sk-SK"/>
        </w:rPr>
        <w:lastRenderedPageBreak/>
        <w:t xml:space="preserve"> Egy évig a </w:t>
      </w:r>
      <w:hyperlink r:id="rId38" w:tooltip="Moszkva" w:history="1">
        <w:r w:rsidRPr="00282255">
          <w:rPr>
            <w:rFonts w:cstheme="minorHAnsi"/>
            <w:lang w:val="sk-SK"/>
          </w:rPr>
          <w:t>moszkvai</w:t>
        </w:r>
      </w:hyperlink>
      <w:r w:rsidRPr="00282255">
        <w:rPr>
          <w:rFonts w:cstheme="minorHAnsi"/>
          <w:lang w:val="sk-SK"/>
        </w:rPr>
        <w:t xml:space="preserve"> Lubjankában tartották fogva. Koholt vádak alapján tíz év kényszermunkára ítélték és </w:t>
      </w:r>
      <w:hyperlink r:id="rId39" w:tooltip="Gulag" w:history="1">
        <w:r w:rsidRPr="00282255">
          <w:rPr>
            <w:rFonts w:cstheme="minorHAnsi"/>
            <w:lang w:val="sk-SK"/>
          </w:rPr>
          <w:t>Gulag</w:t>
        </w:r>
      </w:hyperlink>
      <w:r w:rsidRPr="00282255">
        <w:rPr>
          <w:rFonts w:cstheme="minorHAnsi"/>
          <w:lang w:val="sk-SK"/>
        </w:rPr>
        <w:t xml:space="preserve">-táborba küldték </w:t>
      </w:r>
      <w:hyperlink r:id="rId40" w:tooltip="Szibéria" w:history="1">
        <w:r w:rsidRPr="00282255">
          <w:rPr>
            <w:rFonts w:cstheme="minorHAnsi"/>
            <w:lang w:val="sk-SK"/>
          </w:rPr>
          <w:t>Szibériába</w:t>
        </w:r>
      </w:hyperlink>
      <w:r w:rsidRPr="00282255">
        <w:rPr>
          <w:rFonts w:cstheme="minorHAnsi"/>
          <w:lang w:val="sk-SK"/>
        </w:rPr>
        <w:t>. Esterházy egy valódi világító torony volt a Gulágban is, mivel fogolytársai lelki támasza volt.</w:t>
      </w:r>
    </w:p>
    <w:p w:rsidR="00F32D16" w:rsidRPr="00282255" w:rsidRDefault="00F32D16" w:rsidP="00F32D16">
      <w:pPr>
        <w:rPr>
          <w:rFonts w:cstheme="minorHAnsi"/>
          <w:lang w:val="sk-SK"/>
        </w:rPr>
      </w:pPr>
      <w:r w:rsidRPr="00282255">
        <w:rPr>
          <w:rFonts w:cstheme="minorHAnsi"/>
          <w:lang w:val="sk-SK"/>
        </w:rPr>
        <w:t xml:space="preserve">A </w:t>
      </w:r>
      <w:hyperlink r:id="rId41" w:tooltip="Szlovákia" w:history="1">
        <w:r w:rsidRPr="00282255">
          <w:rPr>
            <w:rFonts w:cstheme="minorHAnsi"/>
            <w:lang w:val="sk-SK"/>
          </w:rPr>
          <w:t>Szlovák</w:t>
        </w:r>
      </w:hyperlink>
      <w:r w:rsidRPr="00282255">
        <w:rPr>
          <w:rFonts w:cstheme="minorHAnsi"/>
          <w:lang w:val="sk-SK"/>
        </w:rPr>
        <w:t xml:space="preserve"> Nemzeti Bíróság </w:t>
      </w:r>
      <w:hyperlink r:id="rId42" w:tooltip="1947" w:history="1">
        <w:r w:rsidRPr="00282255">
          <w:rPr>
            <w:rFonts w:cstheme="minorHAnsi"/>
            <w:lang w:val="sk-SK"/>
          </w:rPr>
          <w:t>1947</w:t>
        </w:r>
      </w:hyperlink>
      <w:r w:rsidRPr="00282255">
        <w:rPr>
          <w:rFonts w:cstheme="minorHAnsi"/>
          <w:lang w:val="sk-SK"/>
        </w:rPr>
        <w:t xml:space="preserve">. </w:t>
      </w:r>
      <w:hyperlink r:id="rId43" w:tooltip="Szeptember 16." w:history="1">
        <w:r w:rsidRPr="00282255">
          <w:rPr>
            <w:rFonts w:cstheme="minorHAnsi"/>
            <w:lang w:val="sk-SK"/>
          </w:rPr>
          <w:t>szeptember 16-án</w:t>
        </w:r>
      </w:hyperlink>
      <w:r w:rsidRPr="00282255">
        <w:rPr>
          <w:rFonts w:cstheme="minorHAnsi"/>
          <w:lang w:val="sk-SK"/>
        </w:rPr>
        <w:t xml:space="preserve"> egyetlen ülésen </w:t>
      </w:r>
      <w:hyperlink r:id="rId44" w:tooltip="Pozsony" w:history="1">
        <w:r w:rsidRPr="00282255">
          <w:rPr>
            <w:rFonts w:cstheme="minorHAnsi"/>
            <w:lang w:val="sk-SK"/>
          </w:rPr>
          <w:t>Pozsonyban</w:t>
        </w:r>
      </w:hyperlink>
      <w:r w:rsidRPr="00282255">
        <w:rPr>
          <w:rFonts w:cstheme="minorHAnsi"/>
          <w:lang w:val="sk-SK"/>
        </w:rPr>
        <w:t xml:space="preserve"> halálra ítélte a </w:t>
      </w:r>
      <w:hyperlink r:id="rId45" w:tooltip="Fasizmus" w:history="1">
        <w:r w:rsidRPr="00282255">
          <w:rPr>
            <w:rFonts w:cstheme="minorHAnsi"/>
            <w:lang w:val="sk-SK"/>
          </w:rPr>
          <w:t>fasizmussal</w:t>
        </w:r>
      </w:hyperlink>
      <w:r w:rsidRPr="00282255">
        <w:rPr>
          <w:rFonts w:cstheme="minorHAnsi"/>
          <w:lang w:val="sk-SK"/>
        </w:rPr>
        <w:t xml:space="preserve"> való együttműködése miatt. Esterházy a sarkkörön túl végzetes tüdőbetegséget kapott, egészségi állapota az 1948-as év végére válságosra fordult.</w:t>
      </w:r>
    </w:p>
    <w:p w:rsidR="00F32D16" w:rsidRPr="00282255" w:rsidRDefault="00F32D16" w:rsidP="00F32D16">
      <w:pPr>
        <w:rPr>
          <w:rFonts w:cstheme="minorHAnsi"/>
          <w:lang w:val="sk-SK"/>
        </w:rPr>
      </w:pPr>
      <w:r w:rsidRPr="00282255">
        <w:rPr>
          <w:rFonts w:cstheme="minorHAnsi"/>
          <w:lang w:val="sk-SK"/>
        </w:rPr>
        <w:t xml:space="preserve">A </w:t>
      </w:r>
      <w:hyperlink r:id="rId46" w:tooltip="Szovjet" w:history="1">
        <w:r w:rsidRPr="00282255">
          <w:rPr>
            <w:rFonts w:cstheme="minorHAnsi"/>
            <w:lang w:val="sk-SK"/>
          </w:rPr>
          <w:t>szovjet</w:t>
        </w:r>
      </w:hyperlink>
      <w:r w:rsidRPr="00282255">
        <w:rPr>
          <w:rFonts w:cstheme="minorHAnsi"/>
          <w:lang w:val="sk-SK"/>
        </w:rPr>
        <w:t xml:space="preserve"> hatóságok </w:t>
      </w:r>
      <w:hyperlink r:id="rId47" w:tooltip="1949" w:history="1">
        <w:r w:rsidRPr="00282255">
          <w:rPr>
            <w:rFonts w:cstheme="minorHAnsi"/>
            <w:lang w:val="sk-SK"/>
          </w:rPr>
          <w:t>1949</w:t>
        </w:r>
      </w:hyperlink>
      <w:r w:rsidRPr="00282255">
        <w:rPr>
          <w:rFonts w:cstheme="minorHAnsi"/>
          <w:lang w:val="sk-SK"/>
        </w:rPr>
        <w:t xml:space="preserve">-ben kiadták a </w:t>
      </w:r>
      <w:hyperlink r:id="rId48" w:tooltip="Csehszlovákia" w:history="1">
        <w:r w:rsidRPr="00282255">
          <w:rPr>
            <w:rFonts w:cstheme="minorHAnsi"/>
            <w:lang w:val="sk-SK"/>
          </w:rPr>
          <w:t>csehszlovák</w:t>
        </w:r>
      </w:hyperlink>
      <w:r w:rsidRPr="00282255">
        <w:rPr>
          <w:rFonts w:cstheme="minorHAnsi"/>
          <w:lang w:val="sk-SK"/>
        </w:rPr>
        <w:t xml:space="preserve"> hatóságoknak. Elnöki kegyelemben részesült és életfogytiglant kapott. Külső segítséggel alkalma lett volna megszökni, de ezt elutasította, mondván, hogy ő nem bűnös, tehát nincs miért szöknie. Az utolsó pillanatig bízott abban, hogy az igazság az ő esetében is győzedelmeskedni fog, és rabtartói szabadon engedik. </w:t>
      </w:r>
    </w:p>
    <w:p w:rsidR="00F32D16" w:rsidRPr="00282255" w:rsidRDefault="00F32D16" w:rsidP="00F32D16">
      <w:pPr>
        <w:rPr>
          <w:rFonts w:cstheme="minorHAnsi"/>
          <w:lang w:val="sk-SK"/>
        </w:rPr>
      </w:pPr>
      <w:r w:rsidRPr="00282255">
        <w:rPr>
          <w:rFonts w:cstheme="minorHAnsi"/>
          <w:lang w:val="sk-SK"/>
        </w:rPr>
        <w:t xml:space="preserve">Az 1955-ös általános </w:t>
      </w:r>
      <w:hyperlink r:id="rId49" w:tooltip="Amnesztia" w:history="1">
        <w:r w:rsidRPr="00282255">
          <w:rPr>
            <w:rFonts w:cstheme="minorHAnsi"/>
            <w:lang w:val="sk-SK"/>
          </w:rPr>
          <w:t>amnesztia</w:t>
        </w:r>
      </w:hyperlink>
      <w:r w:rsidRPr="00282255">
        <w:rPr>
          <w:rFonts w:cstheme="minorHAnsi"/>
          <w:lang w:val="sk-SK"/>
        </w:rPr>
        <w:t xml:space="preserve"> során a büntetését 25 évre csökkentették, de ebbe nem számították be a szovjet fogságban eltöltött 12 évet. </w:t>
      </w:r>
      <w:hyperlink r:id="rId50" w:tooltip="Csehszlovákia" w:history="1">
        <w:r w:rsidRPr="00282255">
          <w:rPr>
            <w:rFonts w:cstheme="minorHAnsi"/>
            <w:lang w:val="sk-SK"/>
          </w:rPr>
          <w:t>Csehszlovákia</w:t>
        </w:r>
      </w:hyperlink>
      <w:r w:rsidRPr="00282255">
        <w:rPr>
          <w:rFonts w:cstheme="minorHAnsi"/>
          <w:lang w:val="sk-SK"/>
        </w:rPr>
        <w:t xml:space="preserve"> majdnem minden börtönében raboskodott. Az 1956-ban kitörő forradalom új reményt adott Esterházynak, de sajnos az egészségügyi állapota rohamosan rosszabbodott. </w:t>
      </w:r>
    </w:p>
    <w:p w:rsidR="00F32D16" w:rsidRPr="00282255" w:rsidRDefault="00F32D16" w:rsidP="00F32D16">
      <w:pPr>
        <w:rPr>
          <w:rFonts w:cstheme="minorHAnsi"/>
          <w:lang w:val="sk-SK"/>
        </w:rPr>
      </w:pPr>
      <w:r w:rsidRPr="00282255">
        <w:rPr>
          <w:rFonts w:cstheme="minorHAnsi"/>
          <w:lang w:val="sk-SK"/>
        </w:rPr>
        <w:t xml:space="preserve">Életének utolsó napjaiban, súlyos betegségében kérte, szállítsák a nyitrai börtönbe, hogy szülőföldjén halhasson meg. Ezt a kérését is megtagadták tőle, </w:t>
      </w:r>
      <w:hyperlink r:id="rId51" w:tooltip="1957" w:history="1">
        <w:r w:rsidRPr="00282255">
          <w:rPr>
            <w:rFonts w:cstheme="minorHAnsi"/>
            <w:lang w:val="sk-SK"/>
          </w:rPr>
          <w:t>1957</w:t>
        </w:r>
      </w:hyperlink>
      <w:r w:rsidRPr="00282255">
        <w:rPr>
          <w:rFonts w:cstheme="minorHAnsi"/>
          <w:lang w:val="sk-SK"/>
        </w:rPr>
        <w:t xml:space="preserve">. </w:t>
      </w:r>
      <w:hyperlink r:id="rId52" w:tooltip="Március 8." w:history="1">
        <w:r w:rsidRPr="00282255">
          <w:rPr>
            <w:rFonts w:cstheme="minorHAnsi"/>
            <w:lang w:val="sk-SK"/>
          </w:rPr>
          <w:t>március 8-án</w:t>
        </w:r>
      </w:hyperlink>
      <w:r w:rsidRPr="00282255">
        <w:rPr>
          <w:rFonts w:cstheme="minorHAnsi"/>
          <w:lang w:val="sk-SK"/>
        </w:rPr>
        <w:t xml:space="preserve"> a </w:t>
      </w:r>
      <w:hyperlink r:id="rId53" w:tooltip="Morvaország" w:history="1">
        <w:r w:rsidRPr="00282255">
          <w:rPr>
            <w:rFonts w:cstheme="minorHAnsi"/>
            <w:lang w:val="sk-SK"/>
          </w:rPr>
          <w:t>morvaországi</w:t>
        </w:r>
      </w:hyperlink>
      <w:r w:rsidRPr="00282255">
        <w:rPr>
          <w:rFonts w:cstheme="minorHAnsi"/>
          <w:lang w:val="sk-SK"/>
        </w:rPr>
        <w:t xml:space="preserve"> Mírov börtönében hunyt el. </w:t>
      </w:r>
    </w:p>
    <w:p w:rsidR="00F32D16" w:rsidRPr="00282255" w:rsidRDefault="00F32D16" w:rsidP="00F32D16">
      <w:pPr>
        <w:rPr>
          <w:rFonts w:cstheme="minorHAnsi"/>
          <w:lang w:val="sk-SK"/>
        </w:rPr>
      </w:pPr>
      <w:r w:rsidRPr="00282255">
        <w:rPr>
          <w:rFonts w:cstheme="minorHAnsi"/>
          <w:lang w:val="sk-SK"/>
        </w:rPr>
        <w:t xml:space="preserve">Esterházy János 12 évnyi rabságban eltöltött súlyos szenvedés után átadta magát Isten akaratának, szenvedéseit és életét felajánlotta a magyarság fölszabadulásáért. Merítsünk példát Eszterházy János életéből, és mártírhálálából, és imátkozzunk boldogá ávatásáért. </w:t>
      </w:r>
    </w:p>
    <w:p w:rsidR="00F32D16" w:rsidRPr="00282255" w:rsidRDefault="00F32D16" w:rsidP="00F32D16">
      <w:pPr>
        <w:rPr>
          <w:rFonts w:cstheme="minorHAnsi"/>
          <w:lang w:val="sk-SK"/>
        </w:rPr>
      </w:pPr>
    </w:p>
    <w:p w:rsidR="00F32D16" w:rsidRPr="00282255" w:rsidRDefault="00F32D16" w:rsidP="00F32D16">
      <w:pPr>
        <w:rPr>
          <w:rFonts w:cstheme="minorHAnsi"/>
          <w:lang w:val="sk-SK"/>
        </w:rPr>
      </w:pPr>
      <w:r w:rsidRPr="00282255">
        <w:rPr>
          <w:rFonts w:cstheme="minorHAnsi"/>
          <w:lang w:val="sk-SK"/>
        </w:rPr>
        <w:t>Tisztelt hölgyeim, és uraim Esterházy János szavaival búcsúzok, most önöktől: „Cselekedjünk mindannyian egyetértésben és szeretetben.“</w:t>
      </w:r>
    </w:p>
    <w:p w:rsidR="00F32D16" w:rsidRPr="00282255" w:rsidRDefault="00F32D16" w:rsidP="00F32D16">
      <w:pPr>
        <w:rPr>
          <w:rFonts w:cstheme="minorHAnsi"/>
          <w:lang w:val="sk-SK"/>
        </w:rPr>
      </w:pPr>
    </w:p>
    <w:p w:rsidR="00F32D16" w:rsidRPr="00282255" w:rsidRDefault="00F32D16" w:rsidP="00F32D16">
      <w:pPr>
        <w:rPr>
          <w:rFonts w:cstheme="minorHAnsi"/>
          <w:lang w:val="sk-SK"/>
        </w:rPr>
      </w:pPr>
      <w:r w:rsidRPr="00282255">
        <w:rPr>
          <w:rFonts w:cstheme="minorHAnsi"/>
          <w:lang w:val="sk-SK"/>
        </w:rPr>
        <w:t xml:space="preserve">Köszönöm, hogy eljöttek az ünnepi megemlékezésre! </w:t>
      </w:r>
      <w:r w:rsidRPr="00282255">
        <w:rPr>
          <w:rFonts w:cstheme="minorHAnsi"/>
          <w:lang w:val="sk-SK"/>
        </w:rPr>
        <w:br/>
      </w:r>
    </w:p>
    <w:p w:rsidR="00A0388A" w:rsidRPr="00282255" w:rsidRDefault="00A0388A" w:rsidP="00F32D16">
      <w:pPr>
        <w:rPr>
          <w:rFonts w:cstheme="minorHAnsi"/>
          <w:lang w:val="sk-SK"/>
        </w:rPr>
      </w:pPr>
      <w:r w:rsidRPr="00282255">
        <w:rPr>
          <w:rFonts w:cstheme="minorHAnsi"/>
          <w:lang w:val="sk-SK"/>
        </w:rPr>
        <w:t>Presinszky Laura, Pográny polgármestere</w:t>
      </w:r>
    </w:p>
    <w:p w:rsidR="00A0388A" w:rsidRPr="00282255" w:rsidRDefault="00A0388A" w:rsidP="00F32D16">
      <w:pPr>
        <w:rPr>
          <w:rFonts w:cstheme="minorHAnsi"/>
          <w:lang w:val="sk-SK"/>
        </w:rPr>
      </w:pPr>
      <w:bookmarkStart w:id="2" w:name="_GoBack"/>
      <w:bookmarkEnd w:id="2"/>
    </w:p>
    <w:p w:rsidR="00F32D16" w:rsidRPr="00282255" w:rsidRDefault="00F32D16" w:rsidP="00F32D16">
      <w:pPr>
        <w:rPr>
          <w:rFonts w:cstheme="minorHAnsi"/>
          <w:lang w:val="sk-SK"/>
        </w:rPr>
      </w:pPr>
    </w:p>
    <w:p w:rsidR="00F32D16" w:rsidRPr="00282255" w:rsidRDefault="00F32D16" w:rsidP="00F32D16">
      <w:pPr>
        <w:rPr>
          <w:rFonts w:cstheme="minorHAnsi"/>
          <w:lang w:val="sk-SK"/>
        </w:rPr>
      </w:pPr>
    </w:p>
    <w:p w:rsidR="00F32D16" w:rsidRPr="00282255" w:rsidRDefault="00F32D16">
      <w:pPr>
        <w:rPr>
          <w:rFonts w:cstheme="minorHAnsi"/>
          <w:lang w:val="sk-SK"/>
        </w:rPr>
      </w:pPr>
    </w:p>
    <w:sectPr w:rsidR="00F32D16" w:rsidRPr="00282255" w:rsidSect="00F4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2D16"/>
    <w:rsid w:val="00282255"/>
    <w:rsid w:val="002D74B9"/>
    <w:rsid w:val="00A0388A"/>
    <w:rsid w:val="00CA5E0C"/>
    <w:rsid w:val="00F3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2D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3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%C3%9Ajv%C3%A1roska" TargetMode="External"/><Relationship Id="rId18" Type="http://schemas.openxmlformats.org/officeDocument/2006/relationships/hyperlink" Target="https://hu.wikipedia.org/wiki/Arad_(Rom%C3%A1nia)" TargetMode="External"/><Relationship Id="rId26" Type="http://schemas.openxmlformats.org/officeDocument/2006/relationships/hyperlink" Target="https://hu.wikipedia.org/wiki/Szlov%C3%A1kia" TargetMode="External"/><Relationship Id="rId39" Type="http://schemas.openxmlformats.org/officeDocument/2006/relationships/hyperlink" Target="https://hu.wikipedia.org/wiki/Gulag" TargetMode="External"/><Relationship Id="rId21" Type="http://schemas.openxmlformats.org/officeDocument/2006/relationships/hyperlink" Target="https://hu.wikipedia.org/wiki/Cs%C3%A1ny_L%C3%A1szl%C3%B3" TargetMode="External"/><Relationship Id="rId34" Type="http://schemas.openxmlformats.org/officeDocument/2006/relationships/hyperlink" Target="https://hu.wikipedia.org/wiki/Pozsony" TargetMode="External"/><Relationship Id="rId42" Type="http://schemas.openxmlformats.org/officeDocument/2006/relationships/hyperlink" Target="https://hu.wikipedia.org/wiki/1947" TargetMode="External"/><Relationship Id="rId47" Type="http://schemas.openxmlformats.org/officeDocument/2006/relationships/hyperlink" Target="https://hu.wikipedia.org/wiki/1949" TargetMode="External"/><Relationship Id="rId50" Type="http://schemas.openxmlformats.org/officeDocument/2006/relationships/hyperlink" Target="https://hu.wikipedia.org/wiki/Csehszlov%C3%A1kia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hu.wikipedia.org/wiki/Szeptember_26." TargetMode="External"/><Relationship Id="rId12" Type="http://schemas.openxmlformats.org/officeDocument/2006/relationships/hyperlink" Target="https://hu.wikipedia.org/wiki/Nemzet%C5%91rs%C3%A9g_(1848)" TargetMode="External"/><Relationship Id="rId17" Type="http://schemas.openxmlformats.org/officeDocument/2006/relationships/hyperlink" Target="https://hu.wikipedia.org/wiki/G%C3%B6rgey_Art%C3%BAr" TargetMode="External"/><Relationship Id="rId25" Type="http://schemas.openxmlformats.org/officeDocument/2006/relationships/hyperlink" Target="https://hu.wikipedia.org/wiki/Kassa" TargetMode="External"/><Relationship Id="rId33" Type="http://schemas.openxmlformats.org/officeDocument/2006/relationships/hyperlink" Target="https://hu.wikipedia.org/wiki/Szovjet" TargetMode="External"/><Relationship Id="rId38" Type="http://schemas.openxmlformats.org/officeDocument/2006/relationships/hyperlink" Target="https://hu.wikipedia.org/wiki/Moszkva" TargetMode="External"/><Relationship Id="rId46" Type="http://schemas.openxmlformats.org/officeDocument/2006/relationships/hyperlink" Target="https://hu.wikipedia.org/wiki/Szovj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Nagyszombat_(telep%C3%BCl%C3%A9s)" TargetMode="External"/><Relationship Id="rId20" Type="http://schemas.openxmlformats.org/officeDocument/2006/relationships/hyperlink" Target="https://hu.wikipedia.org/wiki/Vil%C3%A1gosi_fegyverlet%C3%A9tel" TargetMode="External"/><Relationship Id="rId29" Type="http://schemas.openxmlformats.org/officeDocument/2006/relationships/hyperlink" Target="https://hu.wikipedia.org/wiki/1936" TargetMode="External"/><Relationship Id="rId41" Type="http://schemas.openxmlformats.org/officeDocument/2006/relationships/hyperlink" Target="https://hu.wikipedia.org/wiki/Szlov%C3%A1kia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Felvid%C3%A9k" TargetMode="External"/><Relationship Id="rId11" Type="http://schemas.openxmlformats.org/officeDocument/2006/relationships/hyperlink" Target="https://hu.wikipedia.org/wiki/Miava" TargetMode="External"/><Relationship Id="rId24" Type="http://schemas.openxmlformats.org/officeDocument/2006/relationships/hyperlink" Target="https://hu.wikipedia.org/wiki/December_11." TargetMode="External"/><Relationship Id="rId32" Type="http://schemas.openxmlformats.org/officeDocument/2006/relationships/hyperlink" Target="https://hu.wikipedia.org/wiki/Kassa" TargetMode="External"/><Relationship Id="rId37" Type="http://schemas.openxmlformats.org/officeDocument/2006/relationships/hyperlink" Target="https://hu.wikipedia.org/wiki/NKVD" TargetMode="External"/><Relationship Id="rId40" Type="http://schemas.openxmlformats.org/officeDocument/2006/relationships/hyperlink" Target="https://hu.wikipedia.org/wiki/Szib%C3%A9ria" TargetMode="External"/><Relationship Id="rId45" Type="http://schemas.openxmlformats.org/officeDocument/2006/relationships/hyperlink" Target="https://hu.wikipedia.org/wiki/Fasizmus" TargetMode="External"/><Relationship Id="rId53" Type="http://schemas.openxmlformats.org/officeDocument/2006/relationships/hyperlink" Target="https://hu.wikipedia.org/wiki/Morvaorsz%C3%A1g" TargetMode="External"/><Relationship Id="rId5" Type="http://schemas.openxmlformats.org/officeDocument/2006/relationships/hyperlink" Target="https://hu.wikipedia.org/wiki/Isp%C3%A1n" TargetMode="External"/><Relationship Id="rId15" Type="http://schemas.openxmlformats.org/officeDocument/2006/relationships/hyperlink" Target="https://hu.wikipedia.org/wiki/Balthasar_Simunich" TargetMode="External"/><Relationship Id="rId23" Type="http://schemas.openxmlformats.org/officeDocument/2006/relationships/hyperlink" Target="https://hu.wikipedia.org/wiki/1932" TargetMode="External"/><Relationship Id="rId28" Type="http://schemas.openxmlformats.org/officeDocument/2006/relationships/hyperlink" Target="https://hu.wikipedia.org/wiki/Auton%C3%B3mia_(szociol%C3%B3gia)" TargetMode="External"/><Relationship Id="rId36" Type="http://schemas.openxmlformats.org/officeDocument/2006/relationships/hyperlink" Target="https://hu.wikipedia.org/wiki/Gust%C3%A1v_Hus%C3%A1k" TargetMode="External"/><Relationship Id="rId49" Type="http://schemas.openxmlformats.org/officeDocument/2006/relationships/hyperlink" Target="https://hu.wikipedia.org/wiki/Amnesztia" TargetMode="External"/><Relationship Id="rId10" Type="http://schemas.openxmlformats.org/officeDocument/2006/relationships/hyperlink" Target="https://hu.wikipedia.org/wiki/%C3%93tura" TargetMode="External"/><Relationship Id="rId19" Type="http://schemas.openxmlformats.org/officeDocument/2006/relationships/hyperlink" Target="https://hu.wikipedia.org/wiki/Augusztus_13." TargetMode="External"/><Relationship Id="rId31" Type="http://schemas.openxmlformats.org/officeDocument/2006/relationships/hyperlink" Target="https://hu.wikipedia.org/wiki/B%C3%A9csi_d%C3%B6nt%C3%A9s" TargetMode="External"/><Relationship Id="rId44" Type="http://schemas.openxmlformats.org/officeDocument/2006/relationships/hyperlink" Target="https://hu.wikipedia.org/wiki/Pozsony" TargetMode="External"/><Relationship Id="rId52" Type="http://schemas.openxmlformats.org/officeDocument/2006/relationships/hyperlink" Target="https://hu.wikipedia.org/wiki/M%C3%A1rcius_8." TargetMode="External"/><Relationship Id="rId4" Type="http://schemas.openxmlformats.org/officeDocument/2006/relationships/hyperlink" Target="https://hu.wikipedia.org/wiki/1848" TargetMode="External"/><Relationship Id="rId9" Type="http://schemas.openxmlformats.org/officeDocument/2006/relationships/hyperlink" Target="https://hu.wikipedia.org/wiki/Szeptember_28." TargetMode="External"/><Relationship Id="rId14" Type="http://schemas.openxmlformats.org/officeDocument/2006/relationships/hyperlink" Target="https://hu.wikipedia.org/wiki/Okt%C3%B3ber_16." TargetMode="External"/><Relationship Id="rId22" Type="http://schemas.openxmlformats.org/officeDocument/2006/relationships/hyperlink" Target="https://hu.wikipedia.org/wiki/1931" TargetMode="External"/><Relationship Id="rId27" Type="http://schemas.openxmlformats.org/officeDocument/2006/relationships/hyperlink" Target="https://hu.wikipedia.org/wiki/K%C3%A1rp%C3%A1talja" TargetMode="External"/><Relationship Id="rId30" Type="http://schemas.openxmlformats.org/officeDocument/2006/relationships/hyperlink" Target="https://hu.wikipedia.org/wiki/J%C3%BAnius_21." TargetMode="External"/><Relationship Id="rId35" Type="http://schemas.openxmlformats.org/officeDocument/2006/relationships/hyperlink" Target="https://hu.wikipedia.org/wiki/Gust%C3%A1v_Hus%C3%A1k" TargetMode="External"/><Relationship Id="rId43" Type="http://schemas.openxmlformats.org/officeDocument/2006/relationships/hyperlink" Target="https://hu.wikipedia.org/wiki/Szeptember_16." TargetMode="External"/><Relationship Id="rId48" Type="http://schemas.openxmlformats.org/officeDocument/2006/relationships/hyperlink" Target="https://hu.wikipedia.org/wiki/Csehszlov%C3%A1kia" TargetMode="External"/><Relationship Id="rId8" Type="http://schemas.openxmlformats.org/officeDocument/2006/relationships/hyperlink" Target="https://hu.wikipedia.org/wiki/Szenice" TargetMode="External"/><Relationship Id="rId51" Type="http://schemas.openxmlformats.org/officeDocument/2006/relationships/hyperlink" Target="https://hu.wikipedia.org/wiki/195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Peti</cp:lastModifiedBy>
  <cp:revision>2</cp:revision>
  <dcterms:created xsi:type="dcterms:W3CDTF">2019-03-18T09:17:00Z</dcterms:created>
  <dcterms:modified xsi:type="dcterms:W3CDTF">2019-03-18T09:17:00Z</dcterms:modified>
</cp:coreProperties>
</file>